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5550"/>
      </w:tblGrid>
      <w:tr w:rsidR="00CF63FE" w:rsidTr="00CF63FE">
        <w:tc>
          <w:tcPr>
            <w:tcW w:w="7335" w:type="dxa"/>
            <w:gridSpan w:val="2"/>
            <w:shd w:val="clear" w:color="auto" w:fill="DEEAF6" w:themeFill="accent1" w:themeFillTint="33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 w:rsidRPr="00CF63FE">
              <w:rPr>
                <w:rFonts w:ascii="Comic Sans MS" w:hAnsi="Comic Sans MS"/>
              </w:rPr>
              <w:t>Key Vocabulary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C268AF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Roots</w:t>
            </w:r>
          </w:p>
        </w:tc>
        <w:tc>
          <w:tcPr>
            <w:tcW w:w="5550" w:type="dxa"/>
          </w:tcPr>
          <w:p w:rsidR="00CF63FE" w:rsidRPr="00B17AFA" w:rsidRDefault="00121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These anchor the plant into the ground and absorb water and nutrients from the soil.</w:t>
            </w:r>
          </w:p>
        </w:tc>
      </w:tr>
      <w:tr w:rsidR="00B17AFA" w:rsidTr="0081450D">
        <w:tc>
          <w:tcPr>
            <w:tcW w:w="1785" w:type="dxa"/>
          </w:tcPr>
          <w:p w:rsidR="00B17AFA" w:rsidRDefault="00C268AF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Stem</w:t>
            </w:r>
          </w:p>
        </w:tc>
        <w:tc>
          <w:tcPr>
            <w:tcW w:w="5550" w:type="dxa"/>
          </w:tcPr>
          <w:p w:rsidR="00B17AFA" w:rsidRPr="00B17AFA" w:rsidRDefault="00121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holds the plant up and carries water and nutrients from the soil to the leave.</w:t>
            </w:r>
          </w:p>
        </w:tc>
      </w:tr>
      <w:tr w:rsidR="0081450D" w:rsidTr="0081450D">
        <w:tc>
          <w:tcPr>
            <w:tcW w:w="1785" w:type="dxa"/>
          </w:tcPr>
          <w:p w:rsidR="0081450D" w:rsidRDefault="00C268AF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Leaves</w:t>
            </w:r>
          </w:p>
        </w:tc>
        <w:tc>
          <w:tcPr>
            <w:tcW w:w="5550" w:type="dxa"/>
          </w:tcPr>
          <w:p w:rsidR="0081450D" w:rsidRPr="00B17AFA" w:rsidRDefault="00121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leaves make food for the plant using sunlight and carbon dioxide from the air.</w:t>
            </w:r>
          </w:p>
        </w:tc>
      </w:tr>
      <w:tr w:rsidR="0081450D" w:rsidTr="0081450D">
        <w:tc>
          <w:tcPr>
            <w:tcW w:w="1785" w:type="dxa"/>
          </w:tcPr>
          <w:p w:rsidR="0081450D" w:rsidRDefault="00C268AF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Flower</w:t>
            </w:r>
          </w:p>
        </w:tc>
        <w:tc>
          <w:tcPr>
            <w:tcW w:w="5550" w:type="dxa"/>
          </w:tcPr>
          <w:p w:rsidR="0081450D" w:rsidRPr="00B17AFA" w:rsidRDefault="00121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These make seeds to grow into new plants. Their petals attract pollinators to the plant.</w:t>
            </w:r>
          </w:p>
        </w:tc>
      </w:tr>
      <w:tr w:rsidR="00C268AF" w:rsidTr="0081450D">
        <w:tc>
          <w:tcPr>
            <w:tcW w:w="1785" w:type="dxa"/>
          </w:tcPr>
          <w:p w:rsidR="00C268AF" w:rsidRDefault="00C00F77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C268AF">
              <w:rPr>
                <w:rFonts w:ascii="Comic Sans MS" w:hAnsi="Comic Sans MS"/>
              </w:rPr>
              <w:t>etal</w:t>
            </w:r>
          </w:p>
        </w:tc>
        <w:tc>
          <w:tcPr>
            <w:tcW w:w="5550" w:type="dxa"/>
          </w:tcPr>
          <w:p w:rsidR="00C268AF" w:rsidRPr="00B17AFA" w:rsidRDefault="00C00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brightly coloured part of the flower that attracts insects to pollinate the planet.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C268AF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Nutrients</w:t>
            </w:r>
          </w:p>
        </w:tc>
        <w:tc>
          <w:tcPr>
            <w:tcW w:w="5550" w:type="dxa"/>
          </w:tcPr>
          <w:p w:rsidR="00CF63FE" w:rsidRPr="00B17AFA" w:rsidRDefault="00121B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These are needed by all living things to survive. Plants get their nutrients from the soil.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C268AF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Pollination</w:t>
            </w:r>
          </w:p>
        </w:tc>
        <w:tc>
          <w:tcPr>
            <w:tcW w:w="5550" w:type="dxa"/>
          </w:tcPr>
          <w:p w:rsidR="00CF63FE" w:rsidRPr="00B17AFA" w:rsidRDefault="00C00F77" w:rsidP="005F71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pollen from a flowering plant is moved from the male anther of a flower to the female stigma.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C268AF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Fertilisation</w:t>
            </w:r>
          </w:p>
        </w:tc>
        <w:tc>
          <w:tcPr>
            <w:tcW w:w="5550" w:type="dxa"/>
          </w:tcPr>
          <w:p w:rsidR="00CF63FE" w:rsidRPr="00B17AFA" w:rsidRDefault="00D767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the male and female parts of the flower have mixed in order to make seeds for new plants.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C268AF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Germination</w:t>
            </w:r>
          </w:p>
        </w:tc>
        <w:tc>
          <w:tcPr>
            <w:tcW w:w="5550" w:type="dxa"/>
          </w:tcPr>
          <w:p w:rsidR="00CF63FE" w:rsidRPr="00B17AFA" w:rsidRDefault="00D767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a seed starts to grow.</w:t>
            </w:r>
          </w:p>
        </w:tc>
      </w:tr>
      <w:tr w:rsidR="00CF63FE" w:rsidTr="0081450D">
        <w:tc>
          <w:tcPr>
            <w:tcW w:w="1785" w:type="dxa"/>
          </w:tcPr>
          <w:p w:rsidR="00CF63FE" w:rsidRDefault="00C268AF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Seed dispersal</w:t>
            </w:r>
          </w:p>
        </w:tc>
        <w:tc>
          <w:tcPr>
            <w:tcW w:w="5550" w:type="dxa"/>
          </w:tcPr>
          <w:p w:rsidR="00CF63FE" w:rsidRPr="00B17AFA" w:rsidRDefault="00D767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seeds are moved away from the parent plant so that the seeds have the best chance of survival</w:t>
            </w:r>
          </w:p>
        </w:tc>
      </w:tr>
      <w:tr w:rsidR="00B17AFA" w:rsidTr="0081450D">
        <w:tc>
          <w:tcPr>
            <w:tcW w:w="1785" w:type="dxa"/>
          </w:tcPr>
          <w:p w:rsidR="00B17AFA" w:rsidRDefault="00C268AF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Stamen</w:t>
            </w:r>
          </w:p>
        </w:tc>
        <w:tc>
          <w:tcPr>
            <w:tcW w:w="5550" w:type="dxa"/>
          </w:tcPr>
          <w:p w:rsidR="00B17AFA" w:rsidRPr="00B17AFA" w:rsidRDefault="00D767D8" w:rsidP="00D767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male parts of the flower which is made up of the anther and the filament.</w:t>
            </w:r>
          </w:p>
        </w:tc>
      </w:tr>
      <w:tr w:rsidR="00C268AF" w:rsidTr="0081450D">
        <w:tc>
          <w:tcPr>
            <w:tcW w:w="1785" w:type="dxa"/>
          </w:tcPr>
          <w:p w:rsidR="00C268AF" w:rsidRDefault="00C268AF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D767D8">
              <w:rPr>
                <w:rFonts w:ascii="Comic Sans MS" w:hAnsi="Comic Sans MS"/>
              </w:rPr>
              <w:t>arpe</w:t>
            </w:r>
            <w:r>
              <w:rPr>
                <w:rFonts w:ascii="Comic Sans MS" w:hAnsi="Comic Sans MS"/>
              </w:rPr>
              <w:t>l</w:t>
            </w:r>
          </w:p>
        </w:tc>
        <w:tc>
          <w:tcPr>
            <w:tcW w:w="5550" w:type="dxa"/>
          </w:tcPr>
          <w:p w:rsidR="00C268AF" w:rsidRPr="00B17AFA" w:rsidRDefault="00D767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female part of the flower which is made up of the stigma, style and ovary.</w:t>
            </w:r>
          </w:p>
        </w:tc>
      </w:tr>
      <w:tr w:rsidR="00C268AF" w:rsidTr="0081450D">
        <w:tc>
          <w:tcPr>
            <w:tcW w:w="1785" w:type="dxa"/>
          </w:tcPr>
          <w:p w:rsidR="00C268AF" w:rsidRDefault="00C268AF" w:rsidP="00B17A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Sepal</w:t>
            </w:r>
          </w:p>
        </w:tc>
        <w:tc>
          <w:tcPr>
            <w:tcW w:w="5550" w:type="dxa"/>
          </w:tcPr>
          <w:p w:rsidR="00C268AF" w:rsidRPr="00B17AFA" w:rsidRDefault="00D767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Leaf-like structure that protects the flower and petals before they open out.</w:t>
            </w:r>
          </w:p>
        </w:tc>
      </w:tr>
    </w:tbl>
    <w:p w:rsidR="00E15F88" w:rsidRDefault="00121B80" w:rsidP="00E15F88">
      <w:pPr>
        <w:jc w:val="center"/>
      </w:pPr>
      <w:r>
        <w:rPr>
          <w:noProof/>
          <w:lang w:eastAsia="en-GB"/>
        </w:rPr>
        <w:drawing>
          <wp:inline distT="0" distB="0" distL="0" distR="0" wp14:anchorId="0030209F" wp14:editId="6A4B7335">
            <wp:extent cx="36671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4181" cy="114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835"/>
      </w:tblGrid>
      <w:tr w:rsidR="00121B80" w:rsidTr="00121B80">
        <w:tc>
          <w:tcPr>
            <w:tcW w:w="7335" w:type="dxa"/>
            <w:gridSpan w:val="2"/>
            <w:shd w:val="clear" w:color="auto" w:fill="DEEAF6" w:themeFill="accent1" w:themeFillTint="33"/>
          </w:tcPr>
          <w:p w:rsidR="00121B80" w:rsidRPr="00121B80" w:rsidRDefault="00121B80" w:rsidP="00E15F88">
            <w:pPr>
              <w:jc w:val="center"/>
              <w:rPr>
                <w:rFonts w:ascii="Comic Sans MS" w:hAnsi="Comic Sans MS"/>
                <w:noProof/>
                <w:lang w:eastAsia="en-GB"/>
              </w:rPr>
            </w:pPr>
            <w:bookmarkStart w:id="0" w:name="_GoBack"/>
            <w:bookmarkEnd w:id="0"/>
            <w:r w:rsidRPr="00121B80">
              <w:rPr>
                <w:rFonts w:ascii="Comic Sans MS" w:hAnsi="Comic Sans MS"/>
                <w:noProof/>
                <w:sz w:val="24"/>
                <w:lang w:eastAsia="en-GB"/>
              </w:rPr>
              <w:t>Useful diagrams</w:t>
            </w:r>
          </w:p>
        </w:tc>
      </w:tr>
      <w:tr w:rsidR="00121B80" w:rsidTr="00121B80">
        <w:tc>
          <w:tcPr>
            <w:tcW w:w="3500" w:type="dxa"/>
          </w:tcPr>
          <w:p w:rsidR="00121B80" w:rsidRDefault="00121B80" w:rsidP="00E15F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F322F6" wp14:editId="6C245A95">
                  <wp:extent cx="1447533" cy="1727200"/>
                  <wp:effectExtent l="0" t="0" r="63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062" cy="174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5" w:type="dxa"/>
          </w:tcPr>
          <w:p w:rsidR="00121B80" w:rsidRDefault="00121B80" w:rsidP="00E15F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A777B3" wp14:editId="5FA7BDE8">
                  <wp:extent cx="2377697" cy="1507067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783" cy="15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B80" w:rsidTr="00DE3A98">
        <w:tc>
          <w:tcPr>
            <w:tcW w:w="7335" w:type="dxa"/>
            <w:gridSpan w:val="2"/>
          </w:tcPr>
          <w:p w:rsidR="00121B80" w:rsidRDefault="00121B80" w:rsidP="00E15F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685498" wp14:editId="37822788">
                  <wp:extent cx="4410710" cy="161713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190" cy="164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B80" w:rsidTr="00121B80">
        <w:tc>
          <w:tcPr>
            <w:tcW w:w="3500" w:type="dxa"/>
          </w:tcPr>
          <w:p w:rsidR="00121B80" w:rsidRDefault="00121B80" w:rsidP="00E15F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384F30" wp14:editId="6748CC1C">
                  <wp:extent cx="2246630" cy="223520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238" cy="225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5" w:type="dxa"/>
          </w:tcPr>
          <w:p w:rsidR="00121B80" w:rsidRDefault="00121B80" w:rsidP="00E15F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7E0F70" wp14:editId="48485A25">
                  <wp:extent cx="2474595" cy="2142066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128" cy="216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B80" w:rsidRDefault="00121B80" w:rsidP="00E15F88">
      <w:pPr>
        <w:jc w:val="center"/>
      </w:pPr>
    </w:p>
    <w:p w:rsidR="00A556C5" w:rsidRPr="00A556C5" w:rsidRDefault="00A556C5" w:rsidP="00A556C5">
      <w:pPr>
        <w:jc w:val="center"/>
        <w:rPr>
          <w:rFonts w:ascii="Twinkl Cursive Looped" w:hAnsi="Twinkl Cursive Looped"/>
          <w:sz w:val="28"/>
        </w:rPr>
      </w:pPr>
      <w:r>
        <w:rPr>
          <w:rFonts w:ascii="Twinkl Cursive Looped" w:hAnsi="Twinkl Cursive Looped"/>
          <w:sz w:val="28"/>
        </w:rPr>
        <w:lastRenderedPageBreak/>
        <w:t xml:space="preserve">         </w:t>
      </w:r>
    </w:p>
    <w:p w:rsidR="005650EF" w:rsidRDefault="00B17AFA" w:rsidP="00E15F88">
      <w:pPr>
        <w:jc w:val="center"/>
      </w:pPr>
      <w:r>
        <w:rPr>
          <w:noProof/>
          <w:lang w:eastAsia="en-GB"/>
        </w:rPr>
        <w:t xml:space="preserve">      </w:t>
      </w:r>
    </w:p>
    <w:sectPr w:rsidR="005650EF" w:rsidSect="00CF63FE">
      <w:headerReference w:type="default" r:id="rId12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FE" w:rsidRDefault="00CF63FE" w:rsidP="00CF63FE">
      <w:pPr>
        <w:spacing w:after="0" w:line="240" w:lineRule="auto"/>
      </w:pPr>
      <w:r>
        <w:separator/>
      </w:r>
    </w:p>
  </w:endnote>
  <w:endnote w:type="continuationSeparator" w:id="0">
    <w:p w:rsidR="00CF63FE" w:rsidRDefault="00CF63FE" w:rsidP="00CF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FE" w:rsidRDefault="00CF63FE" w:rsidP="00CF63FE">
      <w:pPr>
        <w:spacing w:after="0" w:line="240" w:lineRule="auto"/>
      </w:pPr>
      <w:r>
        <w:separator/>
      </w:r>
    </w:p>
  </w:footnote>
  <w:footnote w:type="continuationSeparator" w:id="0">
    <w:p w:rsidR="00CF63FE" w:rsidRDefault="00CF63FE" w:rsidP="00CF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FE" w:rsidRDefault="00CF63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63FE" w:rsidRDefault="008E276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Year </w:t>
                              </w:r>
                              <w:r w:rsidR="00E9731E">
                                <w:rPr>
                                  <w:caps/>
                                  <w:color w:val="FFFFFF" w:themeColor="background1"/>
                                </w:rPr>
                                <w:t xml:space="preserve">3 </w:t>
                              </w:r>
                              <w:r w:rsidR="00C268AF">
                                <w:rPr>
                                  <w:caps/>
                                  <w:color w:val="FFFFFF" w:themeColor="background1"/>
                                </w:rPr>
                                <w:t>Plants</w:t>
                              </w:r>
                              <w:r w:rsidR="00E9731E">
                                <w:rPr>
                                  <w:caps/>
                                  <w:color w:val="FFFFFF" w:themeColor="background1"/>
                                </w:rPr>
                                <w:t xml:space="preserve"> science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knowledge organiser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63FE" w:rsidRDefault="008E276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Year </w:t>
                        </w:r>
                        <w:r w:rsidR="00E9731E">
                          <w:rPr>
                            <w:caps/>
                            <w:color w:val="FFFFFF" w:themeColor="background1"/>
                          </w:rPr>
                          <w:t xml:space="preserve">3 </w:t>
                        </w:r>
                        <w:r w:rsidR="00C268AF">
                          <w:rPr>
                            <w:caps/>
                            <w:color w:val="FFFFFF" w:themeColor="background1"/>
                          </w:rPr>
                          <w:t>Plants</w:t>
                        </w:r>
                        <w:r w:rsidR="00E9731E">
                          <w:rPr>
                            <w:caps/>
                            <w:color w:val="FFFFFF" w:themeColor="background1"/>
                          </w:rPr>
                          <w:t xml:space="preserve"> science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knowledge organiser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E"/>
    <w:rsid w:val="0004145C"/>
    <w:rsid w:val="00121B80"/>
    <w:rsid w:val="001535D3"/>
    <w:rsid w:val="002073A3"/>
    <w:rsid w:val="00254EC9"/>
    <w:rsid w:val="00444E53"/>
    <w:rsid w:val="005650EF"/>
    <w:rsid w:val="005C6D66"/>
    <w:rsid w:val="005F7192"/>
    <w:rsid w:val="0060625E"/>
    <w:rsid w:val="0081450D"/>
    <w:rsid w:val="008E2763"/>
    <w:rsid w:val="0096339B"/>
    <w:rsid w:val="009664BD"/>
    <w:rsid w:val="00A556C5"/>
    <w:rsid w:val="00B17AFA"/>
    <w:rsid w:val="00C00F77"/>
    <w:rsid w:val="00C268AF"/>
    <w:rsid w:val="00CF63FE"/>
    <w:rsid w:val="00D767D8"/>
    <w:rsid w:val="00E15F88"/>
    <w:rsid w:val="00E9731E"/>
    <w:rsid w:val="00F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2AC6D5"/>
  <w15:chartTrackingRefBased/>
  <w15:docId w15:val="{E901EBCE-0863-4AD5-962C-5405AF7C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FE"/>
  </w:style>
  <w:style w:type="paragraph" w:styleId="Footer">
    <w:name w:val="footer"/>
    <w:basedOn w:val="Normal"/>
    <w:link w:val="FooterChar"/>
    <w:uiPriority w:val="99"/>
    <w:unhideWhenUsed/>
    <w:rsid w:val="00CF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FE"/>
  </w:style>
  <w:style w:type="table" w:styleId="TableGrid">
    <w:name w:val="Table Grid"/>
    <w:basedOn w:val="TableNormal"/>
    <w:uiPriority w:val="39"/>
    <w:rsid w:val="00CF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light and shadow science knowledge organiser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light and shadow science knowledge organiser</dc:title>
  <dc:subject/>
  <dc:creator>dbrothers</dc:creator>
  <cp:keywords/>
  <dc:description/>
  <cp:lastModifiedBy>dbrothers</cp:lastModifiedBy>
  <cp:revision>3</cp:revision>
  <dcterms:created xsi:type="dcterms:W3CDTF">2021-04-19T18:39:00Z</dcterms:created>
  <dcterms:modified xsi:type="dcterms:W3CDTF">2021-04-19T18:53:00Z</dcterms:modified>
</cp:coreProperties>
</file>