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2D4" w:rsidRPr="003F0147" w:rsidRDefault="00CB2EB2" w:rsidP="00891B98">
      <w:pPr>
        <w:spacing w:after="0"/>
        <w:jc w:val="center"/>
        <w:rPr>
          <w:rFonts w:ascii="Twinkl" w:hAnsi="Twinkl"/>
          <w:b/>
          <w:color w:val="5B9BD5" w:themeColor="accent1"/>
          <w:sz w:val="54"/>
          <w:szCs w:val="54"/>
        </w:rPr>
      </w:pPr>
      <w:r w:rsidRPr="003F0147">
        <w:rPr>
          <w:rFonts w:ascii="Twinkl Cursive Looped" w:hAnsi="Twinkl Cursive Looped"/>
          <w:b/>
          <w:noProof/>
          <w:color w:val="5B9BD5" w:themeColor="accent1"/>
          <w:sz w:val="54"/>
          <w:szCs w:val="54"/>
          <w:lang w:eastAsia="en-GB"/>
        </w:rPr>
        <w:drawing>
          <wp:anchor distT="0" distB="0" distL="114300" distR="114300" simplePos="0" relativeHeight="251662336" behindDoc="1" locked="0" layoutInCell="1" allowOverlap="1" wp14:anchorId="0A9AE422" wp14:editId="732E9B54">
            <wp:simplePos x="0" y="0"/>
            <wp:positionH relativeFrom="margin">
              <wp:posOffset>9321420</wp:posOffset>
            </wp:positionH>
            <wp:positionV relativeFrom="paragraph">
              <wp:posOffset>-327546</wp:posOffset>
            </wp:positionV>
            <wp:extent cx="628650" cy="839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badge.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28650" cy="839905"/>
                    </a:xfrm>
                    <a:prstGeom prst="rect">
                      <a:avLst/>
                    </a:prstGeom>
                  </pic:spPr>
                </pic:pic>
              </a:graphicData>
            </a:graphic>
            <wp14:sizeRelH relativeFrom="page">
              <wp14:pctWidth>0</wp14:pctWidth>
            </wp14:sizeRelH>
            <wp14:sizeRelV relativeFrom="page">
              <wp14:pctHeight>0</wp14:pctHeight>
            </wp14:sizeRelV>
          </wp:anchor>
        </w:drawing>
      </w:r>
      <w:r w:rsidRPr="003F0147">
        <w:rPr>
          <w:rFonts w:ascii="Twinkl Cursive Looped" w:hAnsi="Twinkl Cursive Looped"/>
          <w:b/>
          <w:noProof/>
          <w:color w:val="5B9BD5" w:themeColor="accent1"/>
          <w:sz w:val="54"/>
          <w:szCs w:val="54"/>
          <w:lang w:eastAsia="en-GB"/>
        </w:rPr>
        <w:drawing>
          <wp:anchor distT="0" distB="0" distL="114300" distR="114300" simplePos="0" relativeHeight="251660288" behindDoc="1" locked="0" layoutInCell="1" allowOverlap="1" wp14:anchorId="345E67FC" wp14:editId="24C7F55B">
            <wp:simplePos x="0" y="0"/>
            <wp:positionH relativeFrom="margin">
              <wp:posOffset>-143301</wp:posOffset>
            </wp:positionH>
            <wp:positionV relativeFrom="paragraph">
              <wp:posOffset>-252484</wp:posOffset>
            </wp:positionV>
            <wp:extent cx="628650" cy="839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badge.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28650" cy="839905"/>
                    </a:xfrm>
                    <a:prstGeom prst="rect">
                      <a:avLst/>
                    </a:prstGeom>
                  </pic:spPr>
                </pic:pic>
              </a:graphicData>
            </a:graphic>
            <wp14:sizeRelH relativeFrom="page">
              <wp14:pctWidth>0</wp14:pctWidth>
            </wp14:sizeRelH>
            <wp14:sizeRelV relativeFrom="page">
              <wp14:pctHeight>0</wp14:pctHeight>
            </wp14:sizeRelV>
          </wp:anchor>
        </w:drawing>
      </w:r>
      <w:r w:rsidR="00697844" w:rsidRPr="003F0147">
        <w:rPr>
          <w:rFonts w:ascii="Twinkl Precursive" w:hAnsi="Twinkl Precursive"/>
          <w:b/>
          <w:color w:val="5B9BD5" w:themeColor="accent1"/>
          <w:sz w:val="54"/>
          <w:szCs w:val="54"/>
        </w:rPr>
        <w:t>K</w:t>
      </w:r>
      <w:r w:rsidR="00697844" w:rsidRPr="003F0147">
        <w:rPr>
          <w:rFonts w:ascii="Twinkl" w:hAnsi="Twinkl"/>
          <w:b/>
          <w:color w:val="5B9BD5" w:themeColor="accent1"/>
          <w:sz w:val="54"/>
          <w:szCs w:val="54"/>
        </w:rPr>
        <w:t xml:space="preserve">nowledge Organiser – </w:t>
      </w:r>
      <w:r w:rsidR="007D30A2" w:rsidRPr="003F0147">
        <w:rPr>
          <w:rFonts w:ascii="Twinkl" w:hAnsi="Twinkl"/>
          <w:b/>
          <w:color w:val="5B9BD5" w:themeColor="accent1"/>
          <w:sz w:val="54"/>
          <w:szCs w:val="54"/>
        </w:rPr>
        <w:t>Victorian Times and Designs</w:t>
      </w:r>
    </w:p>
    <w:tbl>
      <w:tblPr>
        <w:tblStyle w:val="TableGrid"/>
        <w:tblpPr w:leftFromText="180" w:rightFromText="180" w:vertAnchor="text" w:horzAnchor="page" w:tblpX="1356" w:tblpY="259"/>
        <w:tblW w:w="0" w:type="auto"/>
        <w:tblLook w:val="04A0" w:firstRow="1" w:lastRow="0" w:firstColumn="1" w:lastColumn="0" w:noHBand="0" w:noVBand="1"/>
      </w:tblPr>
      <w:tblGrid>
        <w:gridCol w:w="2263"/>
        <w:gridCol w:w="5128"/>
      </w:tblGrid>
      <w:tr w:rsidR="00D951A8" w:rsidRPr="00F57BAF" w:rsidTr="00CB2EB2">
        <w:trPr>
          <w:trHeight w:val="411"/>
        </w:trPr>
        <w:tc>
          <w:tcPr>
            <w:tcW w:w="7391" w:type="dxa"/>
            <w:gridSpan w:val="2"/>
            <w:shd w:val="clear" w:color="auto" w:fill="800080"/>
          </w:tcPr>
          <w:p w:rsidR="00D951A8" w:rsidRPr="00891B98" w:rsidRDefault="00D951A8" w:rsidP="00CB2EB2">
            <w:pPr>
              <w:rPr>
                <w:rFonts w:ascii="Twinkl Precursive" w:hAnsi="Twinkl Precursive"/>
                <w:b/>
                <w:sz w:val="28"/>
                <w:szCs w:val="28"/>
              </w:rPr>
            </w:pPr>
            <w:r w:rsidRPr="00891B98">
              <w:rPr>
                <w:rFonts w:ascii="Twinkl Precursive" w:hAnsi="Twinkl Precursive"/>
                <w:b/>
                <w:sz w:val="28"/>
                <w:szCs w:val="28"/>
              </w:rPr>
              <w:t>Key Facts</w:t>
            </w:r>
          </w:p>
        </w:tc>
      </w:tr>
      <w:tr w:rsidR="00D951A8" w:rsidRPr="00F57BAF" w:rsidTr="00CB2EB2">
        <w:trPr>
          <w:trHeight w:val="904"/>
        </w:trPr>
        <w:tc>
          <w:tcPr>
            <w:tcW w:w="2263" w:type="dxa"/>
          </w:tcPr>
          <w:p w:rsidR="00D951A8" w:rsidRPr="00891B98" w:rsidRDefault="00D951A8" w:rsidP="00CB2EB2">
            <w:pPr>
              <w:rPr>
                <w:rFonts w:ascii="Twinkl Precursive" w:hAnsi="Twinkl Precursive"/>
                <w:b/>
                <w:sz w:val="24"/>
                <w:szCs w:val="24"/>
              </w:rPr>
            </w:pPr>
            <w:r w:rsidRPr="00891B98">
              <w:rPr>
                <w:rFonts w:ascii="Twinkl Precursive" w:hAnsi="Twinkl Precursive"/>
                <w:b/>
                <w:color w:val="FF0000"/>
                <w:sz w:val="24"/>
                <w:szCs w:val="24"/>
              </w:rPr>
              <w:t>How long have toys existed?</w:t>
            </w:r>
          </w:p>
        </w:tc>
        <w:tc>
          <w:tcPr>
            <w:tcW w:w="5128" w:type="dxa"/>
          </w:tcPr>
          <w:p w:rsidR="00D951A8" w:rsidRPr="00F57BAF" w:rsidRDefault="00D951A8" w:rsidP="00CB2EB2">
            <w:pPr>
              <w:rPr>
                <w:rFonts w:ascii="Twinkl Precursive" w:hAnsi="Twinkl Precursive"/>
                <w:sz w:val="24"/>
                <w:szCs w:val="24"/>
              </w:rPr>
            </w:pPr>
            <w:r w:rsidRPr="00F57BAF">
              <w:rPr>
                <w:rFonts w:ascii="Twinkl Precursive" w:hAnsi="Twinkl Precursive"/>
                <w:sz w:val="24"/>
                <w:szCs w:val="24"/>
              </w:rPr>
              <w:t>Toys have existed for thousands of years. They were made of the materials that were available at the time. Even stones and string have been made into toys.</w:t>
            </w:r>
          </w:p>
        </w:tc>
      </w:tr>
      <w:tr w:rsidR="00D951A8" w:rsidRPr="00F57BAF" w:rsidTr="00CB2EB2">
        <w:trPr>
          <w:trHeight w:val="877"/>
        </w:trPr>
        <w:tc>
          <w:tcPr>
            <w:tcW w:w="2263" w:type="dxa"/>
          </w:tcPr>
          <w:p w:rsidR="00D951A8" w:rsidRPr="00891B98" w:rsidRDefault="00D951A8" w:rsidP="00CB2EB2">
            <w:pPr>
              <w:rPr>
                <w:rFonts w:ascii="Twinkl Precursive" w:hAnsi="Twinkl Precursive"/>
                <w:b/>
                <w:sz w:val="24"/>
                <w:szCs w:val="24"/>
              </w:rPr>
            </w:pPr>
            <w:r w:rsidRPr="00891B98">
              <w:rPr>
                <w:rFonts w:ascii="Twinkl Precursive" w:hAnsi="Twinkl Precursive"/>
                <w:b/>
                <w:color w:val="5B9BD5" w:themeColor="accent1"/>
                <w:sz w:val="24"/>
                <w:szCs w:val="24"/>
              </w:rPr>
              <w:t>What were toys made of during the Victorian era?</w:t>
            </w:r>
          </w:p>
        </w:tc>
        <w:tc>
          <w:tcPr>
            <w:tcW w:w="5128" w:type="dxa"/>
          </w:tcPr>
          <w:p w:rsidR="00D951A8" w:rsidRPr="00F57BAF" w:rsidRDefault="00D951A8" w:rsidP="00CB2EB2">
            <w:pPr>
              <w:rPr>
                <w:rFonts w:ascii="Twinkl Precursive" w:hAnsi="Twinkl Precursive"/>
                <w:sz w:val="24"/>
                <w:szCs w:val="24"/>
              </w:rPr>
            </w:pPr>
            <w:r w:rsidRPr="00F57BAF">
              <w:rPr>
                <w:rFonts w:ascii="Twinkl Precursive" w:hAnsi="Twinkl Precursive"/>
                <w:sz w:val="24"/>
                <w:szCs w:val="24"/>
              </w:rPr>
              <w:t>Toys were mainly made of wood, paper and metal during the Victorian era.</w:t>
            </w:r>
          </w:p>
        </w:tc>
      </w:tr>
      <w:tr w:rsidR="00D951A8" w:rsidRPr="00F57BAF" w:rsidTr="00CB2EB2">
        <w:trPr>
          <w:trHeight w:val="904"/>
        </w:trPr>
        <w:tc>
          <w:tcPr>
            <w:tcW w:w="2263" w:type="dxa"/>
          </w:tcPr>
          <w:p w:rsidR="00D951A8" w:rsidRPr="00891B98" w:rsidRDefault="00D951A8" w:rsidP="00CB2EB2">
            <w:pPr>
              <w:rPr>
                <w:rFonts w:ascii="Twinkl Precursive" w:hAnsi="Twinkl Precursive"/>
                <w:b/>
                <w:sz w:val="24"/>
                <w:szCs w:val="24"/>
              </w:rPr>
            </w:pPr>
            <w:r w:rsidRPr="00891B98">
              <w:rPr>
                <w:rFonts w:ascii="Twinkl Precursive" w:hAnsi="Twinkl Precursive"/>
                <w:b/>
                <w:color w:val="00B050"/>
                <w:sz w:val="24"/>
                <w:szCs w:val="24"/>
              </w:rPr>
              <w:t>What toys did Victorian children play with?</w:t>
            </w:r>
          </w:p>
        </w:tc>
        <w:tc>
          <w:tcPr>
            <w:tcW w:w="5128" w:type="dxa"/>
          </w:tcPr>
          <w:p w:rsidR="00D951A8" w:rsidRPr="00F57BAF" w:rsidRDefault="00D951A8" w:rsidP="00CB2EB2">
            <w:pPr>
              <w:rPr>
                <w:rFonts w:ascii="Twinkl Precursive" w:hAnsi="Twinkl Precursive"/>
                <w:sz w:val="24"/>
                <w:szCs w:val="24"/>
              </w:rPr>
            </w:pPr>
            <w:r w:rsidRPr="00F57BAF">
              <w:rPr>
                <w:rFonts w:ascii="Twinkl Precursive" w:hAnsi="Twinkl Precursive"/>
                <w:sz w:val="24"/>
                <w:szCs w:val="24"/>
              </w:rPr>
              <w:t>Rich Victorian children played with toys such as clockwork trains, rocking horses, tea sets and dolls. Poorer children played with homemade toys such as peg dolls, wooden boats and rags stuffed with sawdust to make balls or toy animals.</w:t>
            </w:r>
          </w:p>
        </w:tc>
      </w:tr>
      <w:tr w:rsidR="00D951A8" w:rsidRPr="00F57BAF" w:rsidTr="00CB2EB2">
        <w:trPr>
          <w:trHeight w:val="877"/>
        </w:trPr>
        <w:tc>
          <w:tcPr>
            <w:tcW w:w="2263" w:type="dxa"/>
          </w:tcPr>
          <w:p w:rsidR="00D951A8" w:rsidRPr="00891B98" w:rsidRDefault="00D951A8" w:rsidP="00CB2EB2">
            <w:pPr>
              <w:rPr>
                <w:rFonts w:ascii="Twinkl Precursive" w:hAnsi="Twinkl Precursive"/>
                <w:b/>
                <w:color w:val="FF3399"/>
                <w:sz w:val="24"/>
                <w:szCs w:val="24"/>
              </w:rPr>
            </w:pPr>
            <w:r w:rsidRPr="00891B98">
              <w:rPr>
                <w:rFonts w:ascii="Twinkl Precursive" w:hAnsi="Twinkl Precursive"/>
                <w:b/>
                <w:color w:val="FF3399"/>
                <w:sz w:val="24"/>
                <w:szCs w:val="24"/>
              </w:rPr>
              <w:t>What are modern toys made of?</w:t>
            </w:r>
          </w:p>
        </w:tc>
        <w:tc>
          <w:tcPr>
            <w:tcW w:w="5128" w:type="dxa"/>
          </w:tcPr>
          <w:p w:rsidR="00D951A8" w:rsidRPr="00F57BAF" w:rsidRDefault="00D951A8" w:rsidP="00CB2EB2">
            <w:pPr>
              <w:rPr>
                <w:rFonts w:ascii="Twinkl Precursive" w:hAnsi="Twinkl Precursive"/>
                <w:sz w:val="24"/>
                <w:szCs w:val="24"/>
              </w:rPr>
            </w:pPr>
            <w:r w:rsidRPr="00F57BAF">
              <w:rPr>
                <w:rFonts w:ascii="Twinkl Precursive" w:hAnsi="Twinkl Precursive"/>
                <w:sz w:val="24"/>
                <w:szCs w:val="24"/>
              </w:rPr>
              <w:t>Modern toys are mainly made of plastic. This is because it is usually safer and easier to make things with.</w:t>
            </w:r>
          </w:p>
        </w:tc>
      </w:tr>
      <w:tr w:rsidR="00D951A8" w:rsidRPr="00F57BAF" w:rsidTr="00CB2EB2">
        <w:trPr>
          <w:trHeight w:val="877"/>
        </w:trPr>
        <w:tc>
          <w:tcPr>
            <w:tcW w:w="2263" w:type="dxa"/>
          </w:tcPr>
          <w:p w:rsidR="00D951A8" w:rsidRPr="00891B98" w:rsidRDefault="00D951A8" w:rsidP="00CB2EB2">
            <w:pPr>
              <w:rPr>
                <w:rFonts w:ascii="Twinkl Precursive" w:hAnsi="Twinkl Precursive"/>
                <w:b/>
                <w:color w:val="00CCFF"/>
                <w:sz w:val="24"/>
                <w:szCs w:val="24"/>
              </w:rPr>
            </w:pPr>
            <w:r w:rsidRPr="00891B98">
              <w:rPr>
                <w:rFonts w:ascii="Twinkl Precursive" w:hAnsi="Twinkl Precursive"/>
                <w:b/>
                <w:color w:val="00CCFF"/>
                <w:sz w:val="24"/>
                <w:szCs w:val="24"/>
              </w:rPr>
              <w:t>How are modern toys different?</w:t>
            </w:r>
          </w:p>
        </w:tc>
        <w:tc>
          <w:tcPr>
            <w:tcW w:w="5128" w:type="dxa"/>
          </w:tcPr>
          <w:p w:rsidR="00D951A8" w:rsidRPr="00F57BAF" w:rsidRDefault="00D951A8" w:rsidP="00CB2EB2">
            <w:pPr>
              <w:rPr>
                <w:rFonts w:ascii="Twinkl Precursive" w:hAnsi="Twinkl Precursive"/>
                <w:sz w:val="24"/>
                <w:szCs w:val="24"/>
              </w:rPr>
            </w:pPr>
            <w:r w:rsidRPr="00F57BAF">
              <w:rPr>
                <w:rFonts w:ascii="Twinkl Precursive" w:hAnsi="Twinkl Precursive"/>
                <w:sz w:val="24"/>
                <w:szCs w:val="24"/>
              </w:rPr>
              <w:t>Many modern toys use electricity to work. Computers and consoles were made in the 20</w:t>
            </w:r>
            <w:r w:rsidRPr="00F57BAF">
              <w:rPr>
                <w:rFonts w:ascii="Twinkl Precursive" w:hAnsi="Twinkl Precursive"/>
                <w:sz w:val="24"/>
                <w:szCs w:val="24"/>
                <w:vertAlign w:val="superscript"/>
              </w:rPr>
              <w:t>th</w:t>
            </w:r>
            <w:r w:rsidRPr="00F57BAF">
              <w:rPr>
                <w:rFonts w:ascii="Twinkl Precursive" w:hAnsi="Twinkl Precursive"/>
                <w:sz w:val="24"/>
                <w:szCs w:val="24"/>
              </w:rPr>
              <w:t xml:space="preserve"> Century</w:t>
            </w:r>
          </w:p>
        </w:tc>
      </w:tr>
    </w:tbl>
    <w:tbl>
      <w:tblPr>
        <w:tblStyle w:val="TableGrid"/>
        <w:tblpPr w:leftFromText="180" w:rightFromText="180" w:vertAnchor="text" w:horzAnchor="page" w:tblpX="9044" w:tblpY="194"/>
        <w:tblW w:w="7486" w:type="dxa"/>
        <w:tblLook w:val="04A0" w:firstRow="1" w:lastRow="0" w:firstColumn="1" w:lastColumn="0" w:noHBand="0" w:noVBand="1"/>
      </w:tblPr>
      <w:tblGrid>
        <w:gridCol w:w="1729"/>
        <w:gridCol w:w="5757"/>
      </w:tblGrid>
      <w:tr w:rsidR="00891B98" w:rsidRPr="00F57BAF" w:rsidTr="00891B98">
        <w:trPr>
          <w:trHeight w:val="411"/>
        </w:trPr>
        <w:tc>
          <w:tcPr>
            <w:tcW w:w="7486" w:type="dxa"/>
            <w:gridSpan w:val="2"/>
            <w:tcBorders>
              <w:left w:val="nil"/>
            </w:tcBorders>
            <w:shd w:val="clear" w:color="auto" w:fill="FFC000"/>
          </w:tcPr>
          <w:p w:rsidR="00891B98" w:rsidRPr="00891B98" w:rsidRDefault="00891B98" w:rsidP="00891B98">
            <w:pPr>
              <w:pStyle w:val="BodyCopyKS1KnowledgeOrganiser"/>
              <w:spacing w:after="0"/>
              <w:jc w:val="left"/>
              <w:rPr>
                <w:rFonts w:ascii="Twinkl Precursive" w:hAnsi="Twinkl Precursive"/>
                <w:b/>
                <w:bCs/>
              </w:rPr>
            </w:pPr>
            <w:r w:rsidRPr="00891B98">
              <w:rPr>
                <w:rFonts w:ascii="Twinkl Precursive" w:hAnsi="Twinkl Precursive"/>
                <w:b/>
                <w:bCs/>
                <w:color w:val="FFFFFF" w:themeColor="background1"/>
              </w:rPr>
              <w:t>Key Vocabulary</w:t>
            </w:r>
          </w:p>
        </w:tc>
      </w:tr>
      <w:tr w:rsidR="00891B98" w:rsidRPr="00F57BAF" w:rsidTr="00891B98">
        <w:trPr>
          <w:trHeight w:val="744"/>
        </w:trPr>
        <w:tc>
          <w:tcPr>
            <w:tcW w:w="1729" w:type="dxa"/>
          </w:tcPr>
          <w:p w:rsidR="00F57BAF" w:rsidRPr="00891B98" w:rsidRDefault="00F57BAF" w:rsidP="00891B98">
            <w:pPr>
              <w:pStyle w:val="BodyCopyKS1KnowledgeOrganiser"/>
              <w:spacing w:after="0"/>
              <w:jc w:val="left"/>
              <w:rPr>
                <w:rFonts w:ascii="Twinkl Precursive" w:hAnsi="Twinkl Precursive"/>
                <w:bCs/>
                <w:color w:val="E41D20"/>
                <w:sz w:val="24"/>
                <w:szCs w:val="24"/>
              </w:rPr>
            </w:pPr>
            <w:r w:rsidRPr="00891B98">
              <w:rPr>
                <w:rStyle w:val="Red"/>
                <w:rFonts w:ascii="Twinkl Precursive" w:hAnsi="Twinkl Precursive"/>
                <w:sz w:val="24"/>
                <w:szCs w:val="24"/>
              </w:rPr>
              <w:t>Victorian</w:t>
            </w:r>
          </w:p>
        </w:tc>
        <w:tc>
          <w:tcPr>
            <w:tcW w:w="5757" w:type="dxa"/>
          </w:tcPr>
          <w:p w:rsidR="00F57BAF" w:rsidRPr="00891B98" w:rsidRDefault="00F57BAF" w:rsidP="00891B98">
            <w:pPr>
              <w:pStyle w:val="BodyCopyKS1KnowledgeOrganiser"/>
              <w:spacing w:after="0"/>
              <w:jc w:val="left"/>
              <w:rPr>
                <w:rFonts w:ascii="Twinkl Precursive" w:hAnsi="Twinkl Precursive"/>
                <w:color w:val="auto"/>
                <w:sz w:val="24"/>
                <w:szCs w:val="24"/>
              </w:rPr>
            </w:pPr>
            <w:r w:rsidRPr="00891B98">
              <w:rPr>
                <w:rFonts w:ascii="Twinkl Precursive" w:hAnsi="Twinkl Precursive"/>
                <w:color w:val="auto"/>
                <w:sz w:val="24"/>
                <w:szCs w:val="24"/>
              </w:rPr>
              <w:t>The time of Queen Victoria’s reign. 1837-1901.</w:t>
            </w:r>
          </w:p>
        </w:tc>
      </w:tr>
      <w:tr w:rsidR="00891B98" w:rsidRPr="00F57BAF" w:rsidTr="00891B98">
        <w:trPr>
          <w:trHeight w:val="721"/>
        </w:trPr>
        <w:tc>
          <w:tcPr>
            <w:tcW w:w="1729" w:type="dxa"/>
          </w:tcPr>
          <w:p w:rsidR="00F57BAF" w:rsidRPr="00891B98" w:rsidRDefault="00F57BAF" w:rsidP="00891B98">
            <w:pPr>
              <w:pStyle w:val="BodyCopyKS1KnowledgeOrganiser"/>
              <w:spacing w:after="0"/>
              <w:jc w:val="left"/>
              <w:rPr>
                <w:rFonts w:ascii="Twinkl Precursive" w:hAnsi="Twinkl Precursive"/>
                <w:bCs/>
                <w:color w:val="0075B0"/>
                <w:sz w:val="24"/>
                <w:szCs w:val="24"/>
              </w:rPr>
            </w:pPr>
            <w:r w:rsidRPr="00891B98">
              <w:rPr>
                <w:rStyle w:val="BlueKeyVocabColours"/>
                <w:rFonts w:ascii="Twinkl Precursive" w:hAnsi="Twinkl Precursive"/>
                <w:sz w:val="24"/>
                <w:szCs w:val="24"/>
              </w:rPr>
              <w:t>20</w:t>
            </w:r>
            <w:proofErr w:type="spellStart"/>
            <w:r w:rsidRPr="00891B98">
              <w:rPr>
                <w:rStyle w:val="BlueKeyVocabColours"/>
                <w:rFonts w:ascii="Twinkl Precursive" w:hAnsi="Twinkl Precursive"/>
                <w:position w:val="8"/>
                <w:sz w:val="24"/>
                <w:szCs w:val="24"/>
              </w:rPr>
              <w:t>th</w:t>
            </w:r>
            <w:proofErr w:type="spellEnd"/>
            <w:r w:rsidR="00891B98">
              <w:rPr>
                <w:rStyle w:val="BlueKeyVocabColours"/>
                <w:rFonts w:ascii="Twinkl Precursive" w:hAnsi="Twinkl Precursive"/>
                <w:sz w:val="24"/>
                <w:szCs w:val="24"/>
              </w:rPr>
              <w:t xml:space="preserve"> C</w:t>
            </w:r>
            <w:r w:rsidRPr="00891B98">
              <w:rPr>
                <w:rStyle w:val="BlueKeyVocabColours"/>
                <w:rFonts w:ascii="Twinkl Precursive" w:hAnsi="Twinkl Precursive"/>
                <w:sz w:val="24"/>
                <w:szCs w:val="24"/>
              </w:rPr>
              <w:t>entury</w:t>
            </w:r>
          </w:p>
        </w:tc>
        <w:tc>
          <w:tcPr>
            <w:tcW w:w="5757" w:type="dxa"/>
          </w:tcPr>
          <w:p w:rsidR="00F57BAF" w:rsidRPr="00891B98" w:rsidRDefault="00F57BAF" w:rsidP="00891B98">
            <w:pPr>
              <w:pStyle w:val="BodyCopyKS1KnowledgeOrganiser"/>
              <w:spacing w:after="0"/>
              <w:jc w:val="left"/>
              <w:rPr>
                <w:rFonts w:ascii="Twinkl Precursive" w:hAnsi="Twinkl Precursive"/>
                <w:color w:val="auto"/>
                <w:sz w:val="24"/>
                <w:szCs w:val="24"/>
              </w:rPr>
            </w:pPr>
            <w:r w:rsidRPr="00891B98">
              <w:rPr>
                <w:rFonts w:ascii="Twinkl Precursive" w:hAnsi="Twinkl Precursive"/>
                <w:color w:val="auto"/>
                <w:sz w:val="24"/>
                <w:szCs w:val="24"/>
              </w:rPr>
              <w:t xml:space="preserve">The </w:t>
            </w:r>
            <w:r w:rsidR="00891B98">
              <w:rPr>
                <w:rFonts w:ascii="Twinkl Precursive" w:hAnsi="Twinkl Precursive" w:cs="Twinkl SemiBold"/>
                <w:bCs/>
                <w:color w:val="auto"/>
                <w:sz w:val="24"/>
                <w:szCs w:val="24"/>
              </w:rPr>
              <w:t>20th</w:t>
            </w:r>
            <w:r w:rsidR="00891B98" w:rsidRPr="00891B98">
              <w:rPr>
                <w:rFonts w:ascii="Twinkl Precursive" w:hAnsi="Twinkl Precursive" w:cs="Twinkl SemiBold"/>
                <w:bCs/>
                <w:color w:val="auto"/>
                <w:sz w:val="24"/>
                <w:szCs w:val="24"/>
              </w:rPr>
              <w:t xml:space="preserve"> C</w:t>
            </w:r>
            <w:r w:rsidRPr="00891B98">
              <w:rPr>
                <w:rFonts w:ascii="Twinkl Precursive" w:hAnsi="Twinkl Precursive" w:cs="Twinkl SemiBold"/>
                <w:bCs/>
                <w:color w:val="auto"/>
                <w:sz w:val="24"/>
                <w:szCs w:val="24"/>
              </w:rPr>
              <w:t>entury</w:t>
            </w:r>
            <w:r w:rsidRPr="00891B98">
              <w:rPr>
                <w:rFonts w:ascii="Twinkl Precursive" w:hAnsi="Twinkl Precursive"/>
                <w:color w:val="auto"/>
                <w:sz w:val="24"/>
                <w:szCs w:val="24"/>
              </w:rPr>
              <w:t xml:space="preserve"> was 1900-1999.</w:t>
            </w:r>
          </w:p>
        </w:tc>
      </w:tr>
      <w:tr w:rsidR="00891B98" w:rsidRPr="00F57BAF" w:rsidTr="00891B98">
        <w:trPr>
          <w:trHeight w:val="744"/>
        </w:trPr>
        <w:tc>
          <w:tcPr>
            <w:tcW w:w="1729" w:type="dxa"/>
          </w:tcPr>
          <w:p w:rsidR="00F57BAF" w:rsidRPr="00891B98" w:rsidRDefault="00F57BAF" w:rsidP="00891B98">
            <w:pPr>
              <w:pStyle w:val="BodyCopyKS1KnowledgeOrganiser"/>
              <w:spacing w:after="0"/>
              <w:jc w:val="left"/>
              <w:rPr>
                <w:rFonts w:ascii="Twinkl Precursive" w:hAnsi="Twinkl Precursive"/>
                <w:bCs/>
                <w:color w:val="F08115"/>
                <w:sz w:val="24"/>
                <w:szCs w:val="24"/>
              </w:rPr>
            </w:pPr>
            <w:r w:rsidRPr="00891B98">
              <w:rPr>
                <w:rStyle w:val="OrangeKeyVocabColours"/>
                <w:rFonts w:ascii="Twinkl Precursive" w:hAnsi="Twinkl Precursive"/>
                <w:sz w:val="24"/>
                <w:szCs w:val="24"/>
              </w:rPr>
              <w:t>21</w:t>
            </w:r>
            <w:proofErr w:type="spellStart"/>
            <w:r w:rsidRPr="00891B98">
              <w:rPr>
                <w:rStyle w:val="OrangeKeyVocabColours"/>
                <w:rFonts w:ascii="Twinkl Precursive" w:hAnsi="Twinkl Precursive"/>
                <w:position w:val="8"/>
                <w:sz w:val="24"/>
                <w:szCs w:val="24"/>
              </w:rPr>
              <w:t>st</w:t>
            </w:r>
            <w:proofErr w:type="spellEnd"/>
            <w:r w:rsidR="00891B98">
              <w:rPr>
                <w:rStyle w:val="OrangeKeyVocabColours"/>
                <w:rFonts w:ascii="Twinkl Precursive" w:hAnsi="Twinkl Precursive"/>
                <w:sz w:val="24"/>
                <w:szCs w:val="24"/>
              </w:rPr>
              <w:t xml:space="preserve"> C</w:t>
            </w:r>
            <w:r w:rsidRPr="00891B98">
              <w:rPr>
                <w:rStyle w:val="OrangeKeyVocabColours"/>
                <w:rFonts w:ascii="Twinkl Precursive" w:hAnsi="Twinkl Precursive"/>
                <w:sz w:val="24"/>
                <w:szCs w:val="24"/>
              </w:rPr>
              <w:t>entury</w:t>
            </w:r>
          </w:p>
        </w:tc>
        <w:tc>
          <w:tcPr>
            <w:tcW w:w="5757" w:type="dxa"/>
          </w:tcPr>
          <w:p w:rsidR="00F57BAF" w:rsidRPr="00891B98" w:rsidRDefault="00F57BAF" w:rsidP="00891B98">
            <w:pPr>
              <w:pStyle w:val="BodyCopyKS1KnowledgeOrganiser"/>
              <w:spacing w:after="0"/>
              <w:jc w:val="left"/>
              <w:rPr>
                <w:rFonts w:ascii="Twinkl Precursive" w:hAnsi="Twinkl Precursive" w:cs="Twinkl SemiBold"/>
                <w:bCs/>
                <w:color w:val="auto"/>
                <w:sz w:val="24"/>
                <w:szCs w:val="24"/>
              </w:rPr>
            </w:pPr>
            <w:r w:rsidRPr="00891B98">
              <w:rPr>
                <w:rFonts w:ascii="Twinkl Precursive" w:hAnsi="Twinkl Precursive"/>
                <w:color w:val="auto"/>
                <w:sz w:val="24"/>
                <w:szCs w:val="24"/>
              </w:rPr>
              <w:t xml:space="preserve">We are in the </w:t>
            </w:r>
            <w:r w:rsidR="00891B98">
              <w:rPr>
                <w:rFonts w:ascii="Twinkl Precursive" w:hAnsi="Twinkl Precursive"/>
                <w:color w:val="auto"/>
                <w:sz w:val="24"/>
                <w:szCs w:val="24"/>
              </w:rPr>
              <w:t>21st</w:t>
            </w:r>
            <w:r w:rsidR="00891B98">
              <w:rPr>
                <w:rFonts w:ascii="Twinkl Precursive" w:hAnsi="Twinkl Precursive" w:cs="Twinkl SemiBold"/>
                <w:bCs/>
                <w:color w:val="auto"/>
                <w:sz w:val="24"/>
                <w:szCs w:val="24"/>
              </w:rPr>
              <w:t xml:space="preserve"> </w:t>
            </w:r>
            <w:r w:rsidR="00891B98" w:rsidRPr="00891B98">
              <w:rPr>
                <w:rFonts w:ascii="Twinkl Precursive" w:hAnsi="Twinkl Precursive" w:cs="Twinkl SemiBold"/>
                <w:bCs/>
                <w:color w:val="auto"/>
                <w:sz w:val="24"/>
                <w:szCs w:val="24"/>
              </w:rPr>
              <w:t>C</w:t>
            </w:r>
            <w:r w:rsidRPr="00891B98">
              <w:rPr>
                <w:rFonts w:ascii="Twinkl Precursive" w:hAnsi="Twinkl Precursive" w:cs="Twinkl SemiBold"/>
                <w:bCs/>
                <w:color w:val="auto"/>
                <w:sz w:val="24"/>
                <w:szCs w:val="24"/>
              </w:rPr>
              <w:t>entury</w:t>
            </w:r>
            <w:r w:rsidRPr="00891B98">
              <w:rPr>
                <w:rFonts w:ascii="Twinkl Precursive" w:hAnsi="Twinkl Precursive"/>
                <w:color w:val="auto"/>
                <w:sz w:val="24"/>
                <w:szCs w:val="24"/>
              </w:rPr>
              <w:t>. It started in the year 2000 and will end in 2099.</w:t>
            </w:r>
          </w:p>
        </w:tc>
      </w:tr>
      <w:tr w:rsidR="00891B98" w:rsidRPr="00F57BAF" w:rsidTr="00891B98">
        <w:trPr>
          <w:trHeight w:val="721"/>
        </w:trPr>
        <w:tc>
          <w:tcPr>
            <w:tcW w:w="1729" w:type="dxa"/>
          </w:tcPr>
          <w:p w:rsidR="00F57BAF" w:rsidRPr="00891B98" w:rsidRDefault="00F57BAF" w:rsidP="00891B98">
            <w:pPr>
              <w:pStyle w:val="BodyCopyKS1KnowledgeOrganiser"/>
              <w:spacing w:after="0"/>
              <w:jc w:val="left"/>
              <w:rPr>
                <w:rFonts w:ascii="Twinkl Precursive" w:hAnsi="Twinkl Precursive"/>
                <w:bCs/>
                <w:color w:val="ED73AA"/>
                <w:sz w:val="24"/>
                <w:szCs w:val="24"/>
              </w:rPr>
            </w:pPr>
            <w:r w:rsidRPr="00891B98">
              <w:rPr>
                <w:rStyle w:val="PinkKeyVocabColours"/>
                <w:rFonts w:ascii="Twinkl Precursive" w:hAnsi="Twinkl Precursive"/>
                <w:sz w:val="24"/>
                <w:szCs w:val="24"/>
              </w:rPr>
              <w:t>wooden toys</w:t>
            </w:r>
          </w:p>
        </w:tc>
        <w:tc>
          <w:tcPr>
            <w:tcW w:w="5757" w:type="dxa"/>
          </w:tcPr>
          <w:p w:rsidR="00F57BAF" w:rsidRPr="00891B98" w:rsidRDefault="00F57BAF" w:rsidP="00891B98">
            <w:pPr>
              <w:pStyle w:val="BodyCopyKS1KnowledgeOrganiser"/>
              <w:spacing w:after="0" w:line="276" w:lineRule="auto"/>
              <w:jc w:val="left"/>
              <w:rPr>
                <w:rFonts w:ascii="Twinkl Precursive" w:hAnsi="Twinkl Precursive"/>
                <w:color w:val="auto"/>
                <w:sz w:val="24"/>
                <w:szCs w:val="24"/>
              </w:rPr>
            </w:pPr>
            <w:r w:rsidRPr="00891B98">
              <w:rPr>
                <w:rFonts w:ascii="Twinkl Precursive" w:hAnsi="Twinkl Precursive"/>
                <w:color w:val="auto"/>
                <w:sz w:val="24"/>
                <w:szCs w:val="24"/>
              </w:rPr>
              <w:t>Lots of toys were made of wood. Boats, train sets and cup and ball were all made of wood. Some toys are still made of wood.</w:t>
            </w:r>
          </w:p>
        </w:tc>
      </w:tr>
      <w:tr w:rsidR="00891B98" w:rsidRPr="00F57BAF" w:rsidTr="00891B98">
        <w:trPr>
          <w:trHeight w:val="744"/>
        </w:trPr>
        <w:tc>
          <w:tcPr>
            <w:tcW w:w="1729" w:type="dxa"/>
          </w:tcPr>
          <w:p w:rsidR="00F57BAF" w:rsidRPr="00891B98" w:rsidRDefault="00F57BAF" w:rsidP="00891B98">
            <w:pPr>
              <w:pStyle w:val="BodyCopyKS1KnowledgeOrganiser"/>
              <w:spacing w:after="0"/>
              <w:jc w:val="left"/>
              <w:rPr>
                <w:rFonts w:ascii="Twinkl Precursive" w:hAnsi="Twinkl Precursive"/>
                <w:bCs/>
                <w:color w:val="F9B000"/>
                <w:sz w:val="24"/>
                <w:szCs w:val="24"/>
              </w:rPr>
            </w:pPr>
            <w:r w:rsidRPr="00891B98">
              <w:rPr>
                <w:rStyle w:val="GoldKeyVocabColours"/>
                <w:rFonts w:ascii="Twinkl Precursive" w:hAnsi="Twinkl Precursive"/>
                <w:sz w:val="24"/>
                <w:szCs w:val="24"/>
              </w:rPr>
              <w:t>paper toys</w:t>
            </w:r>
          </w:p>
        </w:tc>
        <w:tc>
          <w:tcPr>
            <w:tcW w:w="5757" w:type="dxa"/>
          </w:tcPr>
          <w:p w:rsidR="00F57BAF" w:rsidRPr="00891B98" w:rsidRDefault="00F57BAF" w:rsidP="00891B98">
            <w:pPr>
              <w:pStyle w:val="BodyCopyKS1KnowledgeOrganiser"/>
              <w:spacing w:after="0"/>
              <w:jc w:val="left"/>
              <w:rPr>
                <w:rFonts w:ascii="Twinkl Precursive" w:hAnsi="Twinkl Precursive"/>
                <w:color w:val="auto"/>
                <w:sz w:val="24"/>
                <w:szCs w:val="24"/>
              </w:rPr>
            </w:pPr>
            <w:r w:rsidRPr="00891B98">
              <w:rPr>
                <w:rFonts w:ascii="Twinkl Precursive" w:hAnsi="Twinkl Precursive"/>
                <w:color w:val="auto"/>
                <w:sz w:val="24"/>
                <w:szCs w:val="24"/>
              </w:rPr>
              <w:t>Some toys, like paper windmills, were made out of paper.</w:t>
            </w:r>
          </w:p>
        </w:tc>
      </w:tr>
      <w:tr w:rsidR="00891B98" w:rsidRPr="00F57BAF" w:rsidTr="00891B98">
        <w:trPr>
          <w:trHeight w:val="721"/>
        </w:trPr>
        <w:tc>
          <w:tcPr>
            <w:tcW w:w="1729" w:type="dxa"/>
          </w:tcPr>
          <w:p w:rsidR="00F57BAF" w:rsidRPr="00891B98" w:rsidRDefault="00F57BAF" w:rsidP="00891B98">
            <w:pPr>
              <w:pStyle w:val="BodyCopyKS1KnowledgeOrganiser"/>
              <w:spacing w:after="0"/>
              <w:jc w:val="left"/>
              <w:rPr>
                <w:rFonts w:ascii="Twinkl Precursive" w:hAnsi="Twinkl Precursive"/>
                <w:bCs/>
                <w:color w:val="85BD32"/>
                <w:sz w:val="24"/>
                <w:szCs w:val="24"/>
              </w:rPr>
            </w:pPr>
            <w:r w:rsidRPr="00891B98">
              <w:rPr>
                <w:rStyle w:val="LimeGreenKeyVocabColours"/>
                <w:rFonts w:ascii="Twinkl Precursive" w:hAnsi="Twinkl Precursive"/>
                <w:sz w:val="24"/>
                <w:szCs w:val="24"/>
              </w:rPr>
              <w:t>metal toys</w:t>
            </w:r>
          </w:p>
        </w:tc>
        <w:tc>
          <w:tcPr>
            <w:tcW w:w="5757" w:type="dxa"/>
          </w:tcPr>
          <w:p w:rsidR="00F57BAF" w:rsidRPr="00891B98" w:rsidRDefault="00F57BAF" w:rsidP="00891B98">
            <w:pPr>
              <w:pStyle w:val="BodyCopyKS1KnowledgeOrganiser"/>
              <w:spacing w:after="0"/>
              <w:jc w:val="left"/>
              <w:rPr>
                <w:rFonts w:ascii="Twinkl Precursive" w:hAnsi="Twinkl Precursive"/>
                <w:color w:val="auto"/>
                <w:sz w:val="24"/>
                <w:szCs w:val="24"/>
              </w:rPr>
            </w:pPr>
            <w:r w:rsidRPr="00891B98">
              <w:rPr>
                <w:rFonts w:ascii="Twinkl Precursive" w:hAnsi="Twinkl Precursive"/>
                <w:color w:val="auto"/>
                <w:sz w:val="24"/>
                <w:szCs w:val="24"/>
              </w:rPr>
              <w:t>Toy soldiers and some spinning tops were made out of metal.</w:t>
            </w:r>
          </w:p>
        </w:tc>
      </w:tr>
      <w:tr w:rsidR="00891B98" w:rsidRPr="00F57BAF" w:rsidTr="00891B98">
        <w:trPr>
          <w:trHeight w:val="721"/>
        </w:trPr>
        <w:tc>
          <w:tcPr>
            <w:tcW w:w="1729" w:type="dxa"/>
          </w:tcPr>
          <w:p w:rsidR="00F57BAF" w:rsidRPr="00891B98" w:rsidRDefault="00F57BAF" w:rsidP="00891B98">
            <w:pPr>
              <w:pStyle w:val="BodyCopyKS1KnowledgeOrganiser"/>
              <w:spacing w:after="0"/>
              <w:jc w:val="left"/>
              <w:rPr>
                <w:rFonts w:ascii="Twinkl Precursive" w:hAnsi="Twinkl Precursive"/>
                <w:bCs/>
                <w:color w:val="E6007D"/>
                <w:sz w:val="24"/>
                <w:szCs w:val="24"/>
              </w:rPr>
            </w:pPr>
            <w:r w:rsidRPr="00891B98">
              <w:rPr>
                <w:rStyle w:val="HotPinkKeyVocabColours"/>
                <w:rFonts w:ascii="Twinkl Precursive" w:hAnsi="Twinkl Precursive"/>
                <w:sz w:val="24"/>
                <w:szCs w:val="24"/>
              </w:rPr>
              <w:t>plastic toys</w:t>
            </w:r>
          </w:p>
        </w:tc>
        <w:tc>
          <w:tcPr>
            <w:tcW w:w="5757" w:type="dxa"/>
          </w:tcPr>
          <w:p w:rsidR="00F57BAF" w:rsidRPr="00891B98" w:rsidRDefault="00F57BAF" w:rsidP="00891B98">
            <w:pPr>
              <w:pStyle w:val="BodyCopyKS1KnowledgeOrganiser"/>
              <w:spacing w:after="0"/>
              <w:jc w:val="left"/>
              <w:rPr>
                <w:rFonts w:ascii="Twinkl Precursive" w:hAnsi="Twinkl Precursive"/>
                <w:color w:val="auto"/>
                <w:sz w:val="24"/>
                <w:szCs w:val="24"/>
              </w:rPr>
            </w:pPr>
            <w:r w:rsidRPr="00891B98">
              <w:rPr>
                <w:rFonts w:ascii="Twinkl Precursive" w:hAnsi="Twinkl Precursive"/>
                <w:color w:val="auto"/>
                <w:sz w:val="24"/>
                <w:szCs w:val="24"/>
              </w:rPr>
              <w:t>Most modern toys are made of plastic. Toy soldiers, dolls and ride-on cars are usually made of plastic.</w:t>
            </w:r>
          </w:p>
        </w:tc>
      </w:tr>
    </w:tbl>
    <w:p w:rsidR="00697844" w:rsidRPr="00F57BAF" w:rsidRDefault="00697844" w:rsidP="00697844">
      <w:pPr>
        <w:jc w:val="center"/>
        <w:rPr>
          <w:rFonts w:ascii="Twinkl Precursive" w:hAnsi="Twinkl Precursive"/>
          <w:sz w:val="44"/>
          <w:szCs w:val="44"/>
        </w:rPr>
      </w:pPr>
      <w:bookmarkStart w:id="0" w:name="_GoBack"/>
      <w:bookmarkEnd w:id="0"/>
    </w:p>
    <w:p w:rsidR="00CD7BA8" w:rsidRDefault="00697844" w:rsidP="00CD7BA8">
      <w:pPr>
        <w:rPr>
          <w:rFonts w:ascii="Twinkl Precursive" w:hAnsi="Twinkl Precursive"/>
          <w:sz w:val="44"/>
          <w:szCs w:val="44"/>
        </w:rPr>
      </w:pPr>
      <w:r w:rsidRPr="00F57BAF">
        <w:rPr>
          <w:rFonts w:ascii="Twinkl Precursive" w:hAnsi="Twinkl Precursive"/>
          <w:sz w:val="44"/>
          <w:szCs w:val="44"/>
        </w:rPr>
        <w:tab/>
      </w:r>
    </w:p>
    <w:p w:rsidR="00F57BAF" w:rsidRPr="00F57BAF" w:rsidRDefault="00F57BAF" w:rsidP="00CD7BA8">
      <w:pPr>
        <w:rPr>
          <w:rFonts w:ascii="Twinkl Precursive" w:hAnsi="Twinkl Precursive"/>
          <w:sz w:val="44"/>
          <w:szCs w:val="44"/>
        </w:rPr>
      </w:pPr>
    </w:p>
    <w:p w:rsidR="00CD7BA8" w:rsidRPr="00F57BAF" w:rsidRDefault="00CD7BA8" w:rsidP="00CD7BA8">
      <w:pPr>
        <w:rPr>
          <w:rFonts w:ascii="Twinkl Precursive" w:hAnsi="Twinkl Precursive"/>
          <w:sz w:val="44"/>
          <w:szCs w:val="44"/>
        </w:rPr>
      </w:pPr>
    </w:p>
    <w:p w:rsidR="00CB2EB2" w:rsidRPr="003F0147" w:rsidRDefault="00CB2EB2" w:rsidP="00CB2EB2">
      <w:pPr>
        <w:jc w:val="center"/>
        <w:rPr>
          <w:rFonts w:ascii="Twinkl" w:hAnsi="Twinkl"/>
          <w:b/>
          <w:color w:val="5B9BD5" w:themeColor="accent1"/>
          <w:sz w:val="54"/>
          <w:szCs w:val="54"/>
        </w:rPr>
      </w:pPr>
      <w:r w:rsidRPr="003F0147">
        <w:rPr>
          <w:rFonts w:ascii="Twinkl Cursive Looped" w:hAnsi="Twinkl Cursive Looped"/>
          <w:b/>
          <w:noProof/>
          <w:color w:val="5B9BD5" w:themeColor="accent1"/>
          <w:sz w:val="54"/>
          <w:szCs w:val="54"/>
          <w:lang w:eastAsia="en-GB"/>
        </w:rPr>
        <w:lastRenderedPageBreak/>
        <w:drawing>
          <wp:anchor distT="0" distB="0" distL="114300" distR="114300" simplePos="0" relativeHeight="251664384" behindDoc="1" locked="0" layoutInCell="1" allowOverlap="1" wp14:anchorId="3CFF69A1" wp14:editId="2D84197C">
            <wp:simplePos x="0" y="0"/>
            <wp:positionH relativeFrom="margin">
              <wp:align>left</wp:align>
            </wp:positionH>
            <wp:positionV relativeFrom="paragraph">
              <wp:posOffset>-313899</wp:posOffset>
            </wp:positionV>
            <wp:extent cx="628650" cy="839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badge.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28650" cy="839905"/>
                    </a:xfrm>
                    <a:prstGeom prst="rect">
                      <a:avLst/>
                    </a:prstGeom>
                  </pic:spPr>
                </pic:pic>
              </a:graphicData>
            </a:graphic>
            <wp14:sizeRelH relativeFrom="page">
              <wp14:pctWidth>0</wp14:pctWidth>
            </wp14:sizeRelH>
            <wp14:sizeRelV relativeFrom="page">
              <wp14:pctHeight>0</wp14:pctHeight>
            </wp14:sizeRelV>
          </wp:anchor>
        </w:drawing>
      </w:r>
      <w:r w:rsidRPr="003F0147">
        <w:rPr>
          <w:rFonts w:ascii="Twinkl Cursive Looped" w:hAnsi="Twinkl Cursive Looped"/>
          <w:b/>
          <w:noProof/>
          <w:color w:val="5B9BD5" w:themeColor="accent1"/>
          <w:sz w:val="54"/>
          <w:szCs w:val="54"/>
          <w:lang w:eastAsia="en-GB"/>
        </w:rPr>
        <w:drawing>
          <wp:anchor distT="0" distB="0" distL="114300" distR="114300" simplePos="0" relativeHeight="251666432" behindDoc="1" locked="0" layoutInCell="1" allowOverlap="1" wp14:anchorId="4E38AD53" wp14:editId="6F5E3246">
            <wp:simplePos x="0" y="0"/>
            <wp:positionH relativeFrom="margin">
              <wp:posOffset>9337343</wp:posOffset>
            </wp:positionH>
            <wp:positionV relativeFrom="paragraph">
              <wp:posOffset>-297976</wp:posOffset>
            </wp:positionV>
            <wp:extent cx="628650" cy="8399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badge.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28650" cy="839905"/>
                    </a:xfrm>
                    <a:prstGeom prst="rect">
                      <a:avLst/>
                    </a:prstGeom>
                  </pic:spPr>
                </pic:pic>
              </a:graphicData>
            </a:graphic>
            <wp14:sizeRelH relativeFrom="page">
              <wp14:pctWidth>0</wp14:pctWidth>
            </wp14:sizeRelH>
            <wp14:sizeRelV relativeFrom="page">
              <wp14:pctHeight>0</wp14:pctHeight>
            </wp14:sizeRelV>
          </wp:anchor>
        </w:drawing>
      </w:r>
      <w:r w:rsidRPr="003F0147">
        <w:rPr>
          <w:rFonts w:ascii="Twinkl Precursive" w:hAnsi="Twinkl Precursive"/>
          <w:b/>
          <w:color w:val="5B9BD5" w:themeColor="accent1"/>
          <w:sz w:val="54"/>
          <w:szCs w:val="54"/>
        </w:rPr>
        <w:t>K</w:t>
      </w:r>
      <w:r w:rsidRPr="003F0147">
        <w:rPr>
          <w:rFonts w:ascii="Twinkl" w:hAnsi="Twinkl"/>
          <w:b/>
          <w:color w:val="5B9BD5" w:themeColor="accent1"/>
          <w:sz w:val="54"/>
          <w:szCs w:val="54"/>
        </w:rPr>
        <w:t>nowledge Organiser – Victorian Times and Designs</w:t>
      </w:r>
    </w:p>
    <w:p w:rsidR="00CB2EB2" w:rsidRPr="00CB2EB2" w:rsidRDefault="00CB2EB2" w:rsidP="00CB2EB2">
      <w:pPr>
        <w:jc w:val="center"/>
        <w:rPr>
          <w:rFonts w:ascii="Twinkl Precursive" w:hAnsi="Twinkl Precursive"/>
          <w:sz w:val="40"/>
          <w:szCs w:val="40"/>
          <w:u w:val="single"/>
        </w:rPr>
      </w:pPr>
      <w:r w:rsidRPr="00CB2EB2">
        <w:rPr>
          <w:noProof/>
          <w:u w:val="single"/>
          <w:lang w:eastAsia="en-GB"/>
        </w:rPr>
        <w:drawing>
          <wp:anchor distT="0" distB="0" distL="114300" distR="114300" simplePos="0" relativeHeight="251658240" behindDoc="1" locked="0" layoutInCell="1" allowOverlap="1">
            <wp:simplePos x="0" y="0"/>
            <wp:positionH relativeFrom="margin">
              <wp:posOffset>180340</wp:posOffset>
            </wp:positionH>
            <wp:positionV relativeFrom="paragraph">
              <wp:posOffset>316230</wp:posOffset>
            </wp:positionV>
            <wp:extent cx="9537065" cy="1974850"/>
            <wp:effectExtent l="0" t="0" r="6985" b="6350"/>
            <wp:wrapTight wrapText="bothSides">
              <wp:wrapPolygon edited="0">
                <wp:start x="0" y="0"/>
                <wp:lineTo x="0" y="21461"/>
                <wp:lineTo x="21573" y="21461"/>
                <wp:lineTo x="215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537065" cy="1974850"/>
                    </a:xfrm>
                    <a:prstGeom prst="rect">
                      <a:avLst/>
                    </a:prstGeom>
                  </pic:spPr>
                </pic:pic>
              </a:graphicData>
            </a:graphic>
            <wp14:sizeRelH relativeFrom="page">
              <wp14:pctWidth>0</wp14:pctWidth>
            </wp14:sizeRelH>
            <wp14:sizeRelV relativeFrom="page">
              <wp14:pctHeight>0</wp14:pctHeight>
            </wp14:sizeRelV>
          </wp:anchor>
        </w:drawing>
      </w:r>
      <w:r>
        <w:rPr>
          <w:rFonts w:ascii="Twinkl Precursive" w:hAnsi="Twinkl Precursive"/>
          <w:b/>
          <w:sz w:val="40"/>
          <w:szCs w:val="40"/>
          <w:u w:val="single"/>
        </w:rPr>
        <w:t>A Toy T</w:t>
      </w:r>
      <w:r w:rsidRPr="00CB2EB2">
        <w:rPr>
          <w:rFonts w:ascii="Twinkl Precursive" w:hAnsi="Twinkl Precursive"/>
          <w:b/>
          <w:sz w:val="40"/>
          <w:szCs w:val="40"/>
          <w:u w:val="single"/>
        </w:rPr>
        <w:t>imeline</w:t>
      </w:r>
    </w:p>
    <w:p w:rsidR="00CB2EB2" w:rsidRPr="003F0147" w:rsidRDefault="00CB2EB2" w:rsidP="003F0147">
      <w:pPr>
        <w:jc w:val="center"/>
        <w:rPr>
          <w:rFonts w:ascii="Twinkl Precursive" w:hAnsi="Twinkl Precursive"/>
          <w:b/>
          <w:sz w:val="36"/>
          <w:szCs w:val="36"/>
          <w:u w:val="single"/>
        </w:rPr>
      </w:pPr>
      <w:r w:rsidRPr="003F0147">
        <w:rPr>
          <w:rFonts w:ascii="Twinkl Precursive" w:hAnsi="Twinkl Precursive"/>
          <w:b/>
          <w:sz w:val="36"/>
          <w:szCs w:val="36"/>
          <w:u w:val="single"/>
        </w:rPr>
        <w:t>Victorian School Life</w:t>
      </w:r>
    </w:p>
    <w:p w:rsidR="00CB2EB2" w:rsidRPr="003F0147" w:rsidRDefault="00CB2EB2" w:rsidP="00CD7BA8">
      <w:pPr>
        <w:rPr>
          <w:rFonts w:ascii="Twinkl Precursive" w:hAnsi="Twinkl Precursive"/>
          <w:color w:val="FF0000"/>
        </w:rPr>
      </w:pPr>
      <w:r w:rsidRPr="003F0147">
        <w:rPr>
          <w:noProof/>
          <w:color w:val="FF0000"/>
          <w:lang w:eastAsia="en-GB"/>
        </w:rPr>
        <w:drawing>
          <wp:anchor distT="0" distB="0" distL="114300" distR="114300" simplePos="0" relativeHeight="251667456" behindDoc="1" locked="0" layoutInCell="1" allowOverlap="1">
            <wp:simplePos x="0" y="0"/>
            <wp:positionH relativeFrom="column">
              <wp:posOffset>8110988</wp:posOffset>
            </wp:positionH>
            <wp:positionV relativeFrom="paragraph">
              <wp:posOffset>439420</wp:posOffset>
            </wp:positionV>
            <wp:extent cx="1413510" cy="1035685"/>
            <wp:effectExtent l="0" t="0" r="0" b="0"/>
            <wp:wrapTight wrapText="bothSides">
              <wp:wrapPolygon edited="0">
                <wp:start x="0" y="0"/>
                <wp:lineTo x="0" y="21057"/>
                <wp:lineTo x="21251" y="21057"/>
                <wp:lineTo x="2125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13510" cy="1035685"/>
                    </a:xfrm>
                    <a:prstGeom prst="rect">
                      <a:avLst/>
                    </a:prstGeom>
                  </pic:spPr>
                </pic:pic>
              </a:graphicData>
            </a:graphic>
            <wp14:sizeRelH relativeFrom="page">
              <wp14:pctWidth>0</wp14:pctWidth>
            </wp14:sizeRelH>
            <wp14:sizeRelV relativeFrom="page">
              <wp14:pctHeight>0</wp14:pctHeight>
            </wp14:sizeRelV>
          </wp:anchor>
        </w:drawing>
      </w:r>
      <w:r w:rsidR="00891B98" w:rsidRPr="003F0147">
        <w:rPr>
          <w:rFonts w:ascii="Twinkl Precursive" w:hAnsi="Twinkl Precursive"/>
          <w:color w:val="FF0000"/>
        </w:rPr>
        <w:t>For many years, only children of rich families went to school or were taught at home by a teacher called a governess. Poor children couldn’t go to school as they had to work to earn</w:t>
      </w:r>
      <w:r w:rsidRPr="003F0147">
        <w:rPr>
          <w:rFonts w:ascii="Twinkl Precursive" w:hAnsi="Twinkl Precursive"/>
          <w:color w:val="FF0000"/>
        </w:rPr>
        <w:t xml:space="preserve"> money</w:t>
      </w:r>
      <w:r w:rsidR="00891B98" w:rsidRPr="003F0147">
        <w:rPr>
          <w:rFonts w:ascii="Twinkl Precursive" w:hAnsi="Twinkl Precursive"/>
          <w:color w:val="FF0000"/>
        </w:rPr>
        <w:t xml:space="preserve">. In 1893, the law changed to allow all children to go to school for free. </w:t>
      </w:r>
    </w:p>
    <w:p w:rsidR="00CB2EB2" w:rsidRPr="003F0147" w:rsidRDefault="00891B98" w:rsidP="00CD7BA8">
      <w:pPr>
        <w:rPr>
          <w:rFonts w:ascii="Twinkl Precursive" w:hAnsi="Twinkl Precursive"/>
          <w:color w:val="0070C0"/>
        </w:rPr>
      </w:pPr>
      <w:r w:rsidRPr="003F0147">
        <w:rPr>
          <w:rFonts w:ascii="Twinkl Precursive" w:hAnsi="Twinkl Precursive"/>
          <w:color w:val="0070C0"/>
        </w:rPr>
        <w:t xml:space="preserve">Victorian school was strict with lots of rules. Naughty children had harsh punishments, such as writing lines or wearing a dunces’ cap. Sometimes, children would be beaten with a stick called a cane. </w:t>
      </w:r>
    </w:p>
    <w:p w:rsidR="003F0147" w:rsidRPr="003F0147" w:rsidRDefault="00CB2EB2" w:rsidP="003F0147">
      <w:pPr>
        <w:spacing w:after="0"/>
        <w:rPr>
          <w:rFonts w:ascii="Twinkl Precursive" w:hAnsi="Twinkl Precursive"/>
          <w:color w:val="00B050"/>
        </w:rPr>
      </w:pPr>
      <w:r w:rsidRPr="003F0147">
        <w:rPr>
          <w:noProof/>
          <w:color w:val="00B050"/>
          <w:lang w:eastAsia="en-GB"/>
        </w:rPr>
        <w:drawing>
          <wp:anchor distT="0" distB="0" distL="114300" distR="114300" simplePos="0" relativeHeight="251668480" behindDoc="1" locked="0" layoutInCell="1" allowOverlap="1">
            <wp:simplePos x="0" y="0"/>
            <wp:positionH relativeFrom="margin">
              <wp:align>left</wp:align>
            </wp:positionH>
            <wp:positionV relativeFrom="paragraph">
              <wp:posOffset>13380</wp:posOffset>
            </wp:positionV>
            <wp:extent cx="1647825" cy="1266825"/>
            <wp:effectExtent l="0" t="0" r="9525" b="9525"/>
            <wp:wrapTight wrapText="bothSides">
              <wp:wrapPolygon edited="0">
                <wp:start x="0" y="0"/>
                <wp:lineTo x="0" y="21438"/>
                <wp:lineTo x="21475" y="21438"/>
                <wp:lineTo x="2147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47825" cy="1266825"/>
                    </a:xfrm>
                    <a:prstGeom prst="rect">
                      <a:avLst/>
                    </a:prstGeom>
                  </pic:spPr>
                </pic:pic>
              </a:graphicData>
            </a:graphic>
            <wp14:sizeRelH relativeFrom="page">
              <wp14:pctWidth>0</wp14:pctWidth>
            </wp14:sizeRelH>
            <wp14:sizeRelV relativeFrom="page">
              <wp14:pctHeight>0</wp14:pctHeight>
            </wp14:sizeRelV>
          </wp:anchor>
        </w:drawing>
      </w:r>
      <w:r w:rsidR="00891B98" w:rsidRPr="003F0147">
        <w:rPr>
          <w:rFonts w:ascii="Twinkl Precursive" w:hAnsi="Twinkl Precursive"/>
          <w:color w:val="00B050"/>
        </w:rPr>
        <w:t>Teachers used a blackboard with chalk. Young children would</w:t>
      </w:r>
      <w:r w:rsidR="003F0147" w:rsidRPr="003F0147">
        <w:rPr>
          <w:rFonts w:ascii="Twinkl Precursive" w:hAnsi="Twinkl Precursive"/>
          <w:color w:val="00B050"/>
        </w:rPr>
        <w:t xml:space="preserve"> </w:t>
      </w:r>
      <w:r w:rsidR="00891B98" w:rsidRPr="003F0147">
        <w:rPr>
          <w:rFonts w:ascii="Twinkl Precursive" w:hAnsi="Twinkl Precursive"/>
          <w:color w:val="00B050"/>
        </w:rPr>
        <w:t>write on mini blackboards called slate. Older children used ink and paper.</w:t>
      </w:r>
    </w:p>
    <w:p w:rsidR="00CB2EB2" w:rsidRPr="003F0147" w:rsidRDefault="00891B98" w:rsidP="003F0147">
      <w:pPr>
        <w:spacing w:after="0"/>
        <w:rPr>
          <w:noProof/>
          <w:color w:val="00B050"/>
          <w:lang w:eastAsia="en-GB"/>
        </w:rPr>
      </w:pPr>
      <w:r w:rsidRPr="003F0147">
        <w:rPr>
          <w:rFonts w:ascii="Twinkl Precursive" w:hAnsi="Twinkl Precursive"/>
          <w:color w:val="00B050"/>
        </w:rPr>
        <w:t xml:space="preserve"> For Maths, children would use an abacus.</w:t>
      </w:r>
      <w:r w:rsidR="00CB2EB2" w:rsidRPr="003F0147">
        <w:rPr>
          <w:noProof/>
          <w:color w:val="00B050"/>
          <w:lang w:eastAsia="en-GB"/>
        </w:rPr>
        <w:t xml:space="preserve"> </w:t>
      </w:r>
    </w:p>
    <w:p w:rsidR="003F0147" w:rsidRPr="003F0147" w:rsidRDefault="003F0147" w:rsidP="003F0147">
      <w:pPr>
        <w:spacing w:after="0"/>
        <w:rPr>
          <w:rFonts w:ascii="Twinkl Precursive" w:hAnsi="Twinkl Precursive"/>
        </w:rPr>
      </w:pPr>
    </w:p>
    <w:p w:rsidR="00697844" w:rsidRPr="003F0147" w:rsidRDefault="00CB2EB2" w:rsidP="00CB2EB2">
      <w:pPr>
        <w:ind w:left="2880"/>
        <w:rPr>
          <w:rFonts w:ascii="Twinkl Precursive" w:hAnsi="Twinkl Precursive"/>
          <w:color w:val="CC00FF"/>
          <w:sz w:val="44"/>
          <w:szCs w:val="44"/>
        </w:rPr>
      </w:pPr>
      <w:r w:rsidRPr="003F0147">
        <w:rPr>
          <w:noProof/>
          <w:color w:val="CC00FF"/>
          <w:lang w:eastAsia="en-GB"/>
        </w:rPr>
        <w:drawing>
          <wp:anchor distT="0" distB="0" distL="114300" distR="114300" simplePos="0" relativeHeight="251669504" behindDoc="1" locked="0" layoutInCell="1" allowOverlap="1">
            <wp:simplePos x="0" y="0"/>
            <wp:positionH relativeFrom="column">
              <wp:posOffset>7049387</wp:posOffset>
            </wp:positionH>
            <wp:positionV relativeFrom="paragraph">
              <wp:posOffset>-192538</wp:posOffset>
            </wp:positionV>
            <wp:extent cx="2438400" cy="1219200"/>
            <wp:effectExtent l="0" t="0" r="0" b="0"/>
            <wp:wrapTight wrapText="bothSides">
              <wp:wrapPolygon edited="0">
                <wp:start x="0" y="0"/>
                <wp:lineTo x="0" y="21263"/>
                <wp:lineTo x="21431" y="21263"/>
                <wp:lineTo x="214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38400" cy="1219200"/>
                    </a:xfrm>
                    <a:prstGeom prst="rect">
                      <a:avLst/>
                    </a:prstGeom>
                  </pic:spPr>
                </pic:pic>
              </a:graphicData>
            </a:graphic>
            <wp14:sizeRelH relativeFrom="page">
              <wp14:pctWidth>0</wp14:pctWidth>
            </wp14:sizeRelH>
            <wp14:sizeRelV relativeFrom="page">
              <wp14:pctHeight>0</wp14:pctHeight>
            </wp14:sizeRelV>
          </wp:anchor>
        </w:drawing>
      </w:r>
      <w:r w:rsidR="00891B98" w:rsidRPr="003F0147">
        <w:rPr>
          <w:rFonts w:ascii="Twinkl Precursive" w:hAnsi="Twinkl Precursive"/>
          <w:color w:val="CC00FF"/>
        </w:rPr>
        <w:t xml:space="preserve">Classrooms were tightly packed with lots of children, Sometimes, there would be over 100 children in the same room! Children had to be silent all the time and were not allowed to ask questions. </w:t>
      </w:r>
    </w:p>
    <w:sectPr w:rsidR="00697844" w:rsidRPr="003F0147" w:rsidSect="0069784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Times New Roman"/>
    <w:panose1 w:val="00000000000000000000"/>
    <w:charset w:val="00"/>
    <w:family w:val="auto"/>
    <w:pitch w:val="variable"/>
    <w:sig w:usb0="A00000AF" w:usb1="5000205B" w:usb2="00000000" w:usb3="00000000" w:csb0="00000093" w:csb1="00000000"/>
  </w:font>
  <w:font w:name="Twinkl Cursive Looped">
    <w:panose1 w:val="02000000000000000000"/>
    <w:charset w:val="00"/>
    <w:family w:val="auto"/>
    <w:pitch w:val="variable"/>
    <w:sig w:usb0="00000003" w:usb1="00000001" w:usb2="00000000" w:usb3="00000000" w:csb0="00000001" w:csb1="00000000"/>
  </w:font>
  <w:font w:name="Twinkl Precursive">
    <w:panose1 w:val="02000000000000000000"/>
    <w:charset w:val="00"/>
    <w:family w:val="auto"/>
    <w:pitch w:val="variable"/>
    <w:sig w:usb0="00000003" w:usb1="00000001" w:usb2="00000000" w:usb3="00000000" w:csb0="00000001" w:csb1="00000000"/>
  </w:font>
  <w:font w:name="Twinkl SemiBold">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44"/>
    <w:rsid w:val="000F379B"/>
    <w:rsid w:val="002222D4"/>
    <w:rsid w:val="002F18F2"/>
    <w:rsid w:val="003F0147"/>
    <w:rsid w:val="005C23E2"/>
    <w:rsid w:val="005F1F52"/>
    <w:rsid w:val="00697844"/>
    <w:rsid w:val="007D30A2"/>
    <w:rsid w:val="00891B98"/>
    <w:rsid w:val="008A3C2A"/>
    <w:rsid w:val="00CB2EB2"/>
    <w:rsid w:val="00CD7BA8"/>
    <w:rsid w:val="00D951A8"/>
    <w:rsid w:val="00F45501"/>
    <w:rsid w:val="00F57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88FD"/>
  <w15:chartTrackingRefBased/>
  <w15:docId w15:val="{6DDF5A49-35C4-41CA-975E-2580E2B7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9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7844"/>
    <w:rPr>
      <w:color w:val="0000FF"/>
      <w:u w:val="single"/>
    </w:rPr>
  </w:style>
  <w:style w:type="character" w:customStyle="1" w:styleId="hi">
    <w:name w:val="hi"/>
    <w:basedOn w:val="DefaultParagraphFont"/>
    <w:rsid w:val="00697844"/>
  </w:style>
  <w:style w:type="paragraph" w:styleId="BalloonText">
    <w:name w:val="Balloon Text"/>
    <w:basedOn w:val="Normal"/>
    <w:link w:val="BalloonTextChar"/>
    <w:uiPriority w:val="99"/>
    <w:semiHidden/>
    <w:unhideWhenUsed/>
    <w:rsid w:val="00F45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501"/>
    <w:rPr>
      <w:rFonts w:ascii="Segoe UI" w:hAnsi="Segoe UI" w:cs="Segoe UI"/>
      <w:sz w:val="18"/>
      <w:szCs w:val="18"/>
    </w:rPr>
  </w:style>
  <w:style w:type="paragraph" w:customStyle="1" w:styleId="BodyCopyKS1KnowledgeOrganiser">
    <w:name w:val="Body Copy (KS1 Knowledge Organiser)"/>
    <w:basedOn w:val="Normal"/>
    <w:uiPriority w:val="99"/>
    <w:rsid w:val="00F57BAF"/>
    <w:pPr>
      <w:suppressAutoHyphens/>
      <w:autoSpaceDE w:val="0"/>
      <w:autoSpaceDN w:val="0"/>
      <w:adjustRightInd w:val="0"/>
      <w:spacing w:after="170" w:line="380" w:lineRule="atLeast"/>
      <w:jc w:val="both"/>
      <w:textAlignment w:val="center"/>
    </w:pPr>
    <w:rPr>
      <w:rFonts w:ascii="Twinkl" w:eastAsia="Calibri" w:hAnsi="Twinkl" w:cs="Twinkl"/>
      <w:color w:val="0A0A09"/>
      <w:sz w:val="28"/>
      <w:szCs w:val="28"/>
      <w:lang w:eastAsia="en-GB"/>
    </w:rPr>
  </w:style>
  <w:style w:type="character" w:customStyle="1" w:styleId="Red">
    <w:name w:val="Red"/>
    <w:basedOn w:val="DefaultParagraphFont"/>
    <w:uiPriority w:val="99"/>
    <w:rsid w:val="00F57BAF"/>
    <w:rPr>
      <w:b/>
      <w:bCs/>
      <w:color w:val="E41D20"/>
    </w:rPr>
  </w:style>
  <w:style w:type="character" w:customStyle="1" w:styleId="BlueKeyVocabColours">
    <w:name w:val="Blue (Key Vocab Colours)"/>
    <w:basedOn w:val="DefaultParagraphFont"/>
    <w:uiPriority w:val="99"/>
    <w:rsid w:val="00F57BAF"/>
    <w:rPr>
      <w:b/>
      <w:bCs/>
      <w:color w:val="0075B0"/>
    </w:rPr>
  </w:style>
  <w:style w:type="character" w:customStyle="1" w:styleId="OrangeKeyVocabColours">
    <w:name w:val="Orange (Key Vocab Colours)"/>
    <w:basedOn w:val="DefaultParagraphFont"/>
    <w:uiPriority w:val="99"/>
    <w:rsid w:val="00F57BAF"/>
    <w:rPr>
      <w:b/>
      <w:bCs/>
      <w:color w:val="F08115"/>
    </w:rPr>
  </w:style>
  <w:style w:type="character" w:customStyle="1" w:styleId="PinkKeyVocabColours">
    <w:name w:val="Pink (Key Vocab Colours)"/>
    <w:basedOn w:val="DefaultParagraphFont"/>
    <w:uiPriority w:val="99"/>
    <w:rsid w:val="00F57BAF"/>
    <w:rPr>
      <w:b/>
      <w:bCs/>
      <w:color w:val="ED73AA"/>
    </w:rPr>
  </w:style>
  <w:style w:type="character" w:customStyle="1" w:styleId="GoldKeyVocabColours">
    <w:name w:val="Gold (Key Vocab Colours)"/>
    <w:basedOn w:val="DefaultParagraphFont"/>
    <w:uiPriority w:val="99"/>
    <w:rsid w:val="00F57BAF"/>
    <w:rPr>
      <w:b/>
      <w:bCs/>
      <w:color w:val="F9B000"/>
    </w:rPr>
  </w:style>
  <w:style w:type="character" w:customStyle="1" w:styleId="LimeGreenKeyVocabColours">
    <w:name w:val="Lime Green (Key Vocab Colours)"/>
    <w:basedOn w:val="DefaultParagraphFont"/>
    <w:uiPriority w:val="99"/>
    <w:rsid w:val="00F57BAF"/>
    <w:rPr>
      <w:b/>
      <w:bCs/>
      <w:color w:val="85BD32"/>
    </w:rPr>
  </w:style>
  <w:style w:type="character" w:customStyle="1" w:styleId="HotPinkKeyVocabColours">
    <w:name w:val="Hot Pink (Key Vocab Colours)"/>
    <w:basedOn w:val="DefaultParagraphFont"/>
    <w:uiPriority w:val="99"/>
    <w:rsid w:val="00F57BAF"/>
    <w:rPr>
      <w:b/>
      <w:bCs/>
      <w:color w:val="E600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Goodyear</dc:creator>
  <cp:keywords/>
  <dc:description/>
  <cp:lastModifiedBy>Laura Goodyear</cp:lastModifiedBy>
  <cp:revision>2</cp:revision>
  <cp:lastPrinted>2020-05-26T12:09:00Z</cp:lastPrinted>
  <dcterms:created xsi:type="dcterms:W3CDTF">2021-08-24T13:50:00Z</dcterms:created>
  <dcterms:modified xsi:type="dcterms:W3CDTF">2021-08-24T13:50:00Z</dcterms:modified>
</cp:coreProperties>
</file>